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B4089" w14:textId="0B88C4B4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4.3. При подаче заявления о приеме поступающий представляет:</w:t>
      </w:r>
    </w:p>
    <w:p w14:paraId="0A479805" w14:textId="77777777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документ (документы), удостоверяющий личность, гражданство (в т. ч. может представить паспорт гражданина Российской Федерации, удостоверяющий личность гражданина РФ за пределами территории РФ);</w:t>
      </w:r>
    </w:p>
    <w:p w14:paraId="779FBFE5" w14:textId="77777777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документ установленного образца о высшем образовании и о квалификации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14:paraId="4691AA5A" w14:textId="77777777" w:rsidR="00D400FD" w:rsidRDefault="00D400FD" w:rsidP="00D400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Поступающий может представить один или несколько документов установленного образца.</w:t>
      </w:r>
    </w:p>
    <w:p w14:paraId="5D4129C4" w14:textId="77777777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3) страховое свидетельство обязательного пенсионного страхования (при наличии);</w:t>
      </w:r>
    </w:p>
    <w:p w14:paraId="27EC33B3" w14:textId="77777777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при необходимости создания специальных условий при проведении вступительных испытаний – документ, подтверждающий инвалидность или ограниченные возможности здоровья, требующие создания указанных условий;</w:t>
      </w:r>
    </w:p>
    <w:p w14:paraId="2B88184B" w14:textId="77777777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документы, подтверждающие индивидуальные достижения поступающего, результаты которых учитываются при приеме (представляются по усмотрению поступающего);</w:t>
      </w:r>
    </w:p>
    <w:p w14:paraId="1F18CCEA" w14:textId="77777777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6) иные документы (представляются по усмотрению поступающего);</w:t>
      </w:r>
    </w:p>
    <w:p w14:paraId="1579F46B" w14:textId="77777777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7) две фотографии поступающего.</w:t>
      </w:r>
    </w:p>
    <w:p w14:paraId="02A26452" w14:textId="77777777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заявлений о согласии на зачисление включительно.</w:t>
      </w:r>
    </w:p>
    <w:p w14:paraId="2AEF6127" w14:textId="1B111736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4.5. Документы, указанные в </w:t>
      </w:r>
      <w:r w:rsidRPr="00D400FD">
        <w:rPr>
          <w:sz w:val="26"/>
          <w:szCs w:val="26"/>
        </w:rPr>
        <w:t>подпунктах 4</w:t>
      </w:r>
      <w:r>
        <w:rPr>
          <w:sz w:val="26"/>
          <w:szCs w:val="26"/>
        </w:rPr>
        <w:t xml:space="preserve"> и </w:t>
      </w:r>
      <w:r w:rsidRPr="00D400FD">
        <w:rPr>
          <w:sz w:val="26"/>
          <w:szCs w:val="26"/>
        </w:rPr>
        <w:t>5 пункта 4.3</w:t>
      </w:r>
      <w:r>
        <w:rPr>
          <w:sz w:val="26"/>
          <w:szCs w:val="26"/>
        </w:rPr>
        <w:t>, принимаются Приемной комиссией, если они действительны на день подачи заявления о приеме.</w:t>
      </w:r>
    </w:p>
    <w:p w14:paraId="3C6ED3F6" w14:textId="77777777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4.6. При подаче документов, необходимых для поступления, поступающие могут представлять оригиналы или копии документов без представления их оригиналов. Заверения указанных копий не требуется.</w:t>
      </w:r>
    </w:p>
    <w:p w14:paraId="02C65718" w14:textId="77777777" w:rsidR="00D400FD" w:rsidRDefault="00D400FD" w:rsidP="00D400FD">
      <w:pPr>
        <w:spacing w:line="276" w:lineRule="auto"/>
        <w:ind w:right="1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4.7. Заявление о приеме представляется на русском языке.</w:t>
      </w:r>
    </w:p>
    <w:p w14:paraId="6BFEBF07" w14:textId="77777777" w:rsidR="00D400FD" w:rsidRDefault="00D400FD" w:rsidP="00D400FD">
      <w:pPr>
        <w:autoSpaceDE w:val="0"/>
        <w:autoSpaceDN w:val="0"/>
        <w:adjustRightInd w:val="0"/>
        <w:ind w:firstLine="720"/>
        <w:jc w:val="right"/>
        <w:rPr>
          <w:b/>
          <w:sz w:val="26"/>
          <w:szCs w:val="26"/>
        </w:rPr>
      </w:pPr>
    </w:p>
    <w:p w14:paraId="21F3B576" w14:textId="1D9B5B00" w:rsidR="00D400FD" w:rsidRDefault="00D400FD" w:rsidP="00D400FD">
      <w:pPr>
        <w:autoSpaceDE w:val="0"/>
        <w:autoSpaceDN w:val="0"/>
        <w:adjustRightInd w:val="0"/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ПРАВИЛА ПРИЕМА</w:t>
      </w:r>
    </w:p>
    <w:p w14:paraId="1D853BFF" w14:textId="77777777" w:rsidR="00D400FD" w:rsidRDefault="00D400FD" w:rsidP="00D400FD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>
        <w:rPr>
          <w:b/>
          <w:sz w:val="26"/>
          <w:szCs w:val="26"/>
        </w:rPr>
        <w:t>на обучение по образовательным программам высшего образования – программам магистратуры в Федеральном государственном бюджетном учреждении науки «Вологодский научный центр Российской академии наук»</w:t>
      </w:r>
      <w:r>
        <w:rPr>
          <w:sz w:val="26"/>
          <w:szCs w:val="26"/>
        </w:rPr>
        <w:t xml:space="preserve"> </w:t>
      </w:r>
    </w:p>
    <w:p w14:paraId="1B5B6E18" w14:textId="77777777" w:rsidR="00D400FD" w:rsidRDefault="00D400FD" w:rsidP="00D400FD">
      <w:pPr>
        <w:autoSpaceDE w:val="0"/>
        <w:autoSpaceDN w:val="0"/>
        <w:adjustRightInd w:val="0"/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в 2023-2024 учебном году</w:t>
      </w:r>
    </w:p>
    <w:p w14:paraId="5D125427" w14:textId="77777777" w:rsidR="000F3838" w:rsidRDefault="000F3838" w:rsidP="00D400FD">
      <w:pPr>
        <w:jc w:val="right"/>
      </w:pPr>
    </w:p>
    <w:sectPr w:rsidR="000F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6B"/>
    <w:rsid w:val="000F3838"/>
    <w:rsid w:val="00327F6B"/>
    <w:rsid w:val="00D4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911B"/>
  <w15:chartTrackingRefBased/>
  <w15:docId w15:val="{2CCB9B02-F955-467E-A34E-B7A0CF7B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2</cp:revision>
  <dcterms:created xsi:type="dcterms:W3CDTF">2022-11-01T09:30:00Z</dcterms:created>
  <dcterms:modified xsi:type="dcterms:W3CDTF">2022-11-01T09:32:00Z</dcterms:modified>
</cp:coreProperties>
</file>